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66" w:rsidRPr="00A24D66" w:rsidRDefault="00A24D66" w:rsidP="00A24D66">
      <w:pPr>
        <w:jc w:val="right"/>
        <w:rPr>
          <w:lang w:val="ro-MO"/>
        </w:rPr>
      </w:pPr>
      <w:r w:rsidRPr="00A24D66">
        <w:rPr>
          <w:lang w:val="ro-MO"/>
        </w:rPr>
        <w:t>Proiect</w:t>
      </w:r>
    </w:p>
    <w:p w:rsidR="00A24D66" w:rsidRPr="007347E0" w:rsidRDefault="00A24D66" w:rsidP="00A24D66">
      <w:pPr>
        <w:jc w:val="center"/>
        <w:rPr>
          <w:sz w:val="22"/>
          <w:szCs w:val="22"/>
          <w:lang w:val="ro-MO"/>
        </w:rPr>
      </w:pPr>
    </w:p>
    <w:p w:rsidR="00A24D66" w:rsidRPr="00A24D66" w:rsidRDefault="00A24D66" w:rsidP="00A24D66">
      <w:pPr>
        <w:ind w:left="-360"/>
        <w:jc w:val="center"/>
        <w:rPr>
          <w:b/>
          <w:sz w:val="28"/>
          <w:szCs w:val="28"/>
          <w:lang w:val="ro-MO"/>
        </w:rPr>
      </w:pPr>
      <w:r w:rsidRPr="00A24D66">
        <w:rPr>
          <w:b/>
          <w:sz w:val="28"/>
          <w:szCs w:val="28"/>
          <w:lang w:val="ro-MO"/>
        </w:rPr>
        <w:t>CONSILIUL RAIONAL UNGHENI</w:t>
      </w:r>
    </w:p>
    <w:p w:rsidR="00A24D66" w:rsidRPr="00A24D66" w:rsidRDefault="00A24D66" w:rsidP="00A24D66">
      <w:pPr>
        <w:ind w:left="-360"/>
        <w:jc w:val="center"/>
        <w:rPr>
          <w:b/>
          <w:sz w:val="28"/>
          <w:szCs w:val="28"/>
          <w:lang w:val="ro-MO"/>
        </w:rPr>
      </w:pPr>
    </w:p>
    <w:p w:rsidR="00A24D66" w:rsidRPr="00A24D66" w:rsidRDefault="00A24D66" w:rsidP="00A24D66">
      <w:pPr>
        <w:ind w:left="-360"/>
        <w:jc w:val="center"/>
        <w:rPr>
          <w:b/>
          <w:bCs/>
          <w:sz w:val="28"/>
          <w:szCs w:val="28"/>
          <w:lang w:val="ro-MO"/>
        </w:rPr>
      </w:pPr>
      <w:r w:rsidRPr="00A24D66">
        <w:rPr>
          <w:b/>
          <w:bCs/>
          <w:sz w:val="28"/>
          <w:szCs w:val="28"/>
          <w:lang w:val="ro-MO"/>
        </w:rPr>
        <w:t>Decizie</w:t>
      </w:r>
    </w:p>
    <w:p w:rsidR="00A24D66" w:rsidRPr="007347E0" w:rsidRDefault="00A24D66" w:rsidP="00A24D66">
      <w:pPr>
        <w:ind w:left="-360"/>
        <w:jc w:val="both"/>
        <w:rPr>
          <w:bCs/>
          <w:sz w:val="22"/>
          <w:szCs w:val="22"/>
          <w:lang w:val="ro-MO"/>
        </w:rPr>
      </w:pPr>
    </w:p>
    <w:p w:rsidR="00A24D66" w:rsidRPr="00A24D66" w:rsidRDefault="00A24D66" w:rsidP="00A24D66">
      <w:pPr>
        <w:ind w:left="-360"/>
        <w:jc w:val="both"/>
        <w:rPr>
          <w:bCs/>
          <w:lang w:val="ro-MO"/>
        </w:rPr>
      </w:pPr>
      <w:r w:rsidRPr="00A24D66">
        <w:rPr>
          <w:bCs/>
          <w:lang w:val="ro-MO"/>
        </w:rPr>
        <w:t xml:space="preserve">         nr.____________                                                               din___________________2024                                                                                                      </w:t>
      </w:r>
    </w:p>
    <w:p w:rsidR="00A24D66" w:rsidRPr="00A24D66" w:rsidRDefault="00A24D66" w:rsidP="00A24D66">
      <w:pPr>
        <w:ind w:left="-360"/>
        <w:jc w:val="both"/>
        <w:rPr>
          <w:bCs/>
          <w:lang w:val="ro-MO"/>
        </w:rPr>
      </w:pPr>
      <w:r w:rsidRPr="00A24D66">
        <w:rPr>
          <w:bCs/>
          <w:lang w:val="ro-MO"/>
        </w:rPr>
        <w:t xml:space="preserve">                                                                                                                              </w:t>
      </w:r>
    </w:p>
    <w:p w:rsidR="00A24D66" w:rsidRPr="00A24D66" w:rsidRDefault="00A24D66" w:rsidP="00A24D66">
      <w:pPr>
        <w:ind w:left="-360"/>
        <w:jc w:val="both"/>
        <w:rPr>
          <w:b/>
          <w:bCs/>
          <w:lang w:val="ro-MO"/>
        </w:rPr>
      </w:pPr>
    </w:p>
    <w:p w:rsidR="00A24D66" w:rsidRDefault="00A24D66" w:rsidP="00A24D66">
      <w:pPr>
        <w:pStyle w:val="Titlu1"/>
        <w:numPr>
          <w:ilvl w:val="0"/>
          <w:numId w:val="0"/>
        </w:numPr>
        <w:tabs>
          <w:tab w:val="left" w:pos="284"/>
        </w:tabs>
        <w:jc w:val="both"/>
        <w:rPr>
          <w:b w:val="0"/>
          <w:i/>
          <w:lang w:val="ro-MO"/>
        </w:rPr>
      </w:pPr>
      <w:r w:rsidRPr="00A24D66">
        <w:rPr>
          <w:b w:val="0"/>
          <w:i/>
          <w:lang w:val="ro-MO"/>
        </w:rPr>
        <w:t xml:space="preserve">Cu privire la </w:t>
      </w:r>
      <w:r>
        <w:rPr>
          <w:b w:val="0"/>
          <w:i/>
          <w:lang w:val="ro-MO"/>
        </w:rPr>
        <w:t>redistribuirea alocațiilor bugetare</w:t>
      </w:r>
    </w:p>
    <w:p w:rsidR="0057306F" w:rsidRDefault="0057306F" w:rsidP="0057306F">
      <w:pPr>
        <w:rPr>
          <w:lang w:val="ro-MO"/>
        </w:rPr>
      </w:pPr>
    </w:p>
    <w:p w:rsidR="0057306F" w:rsidRDefault="0057306F" w:rsidP="0057306F">
      <w:pPr>
        <w:rPr>
          <w:lang w:val="ro-MO"/>
        </w:rPr>
      </w:pPr>
    </w:p>
    <w:p w:rsidR="0057306F" w:rsidRPr="0057306F" w:rsidRDefault="0057306F" w:rsidP="0057306F">
      <w:pPr>
        <w:rPr>
          <w:lang w:val="ro-MO"/>
        </w:rPr>
      </w:pPr>
    </w:p>
    <w:p w:rsidR="00A24D66" w:rsidRPr="00A24D66" w:rsidRDefault="00A24D66" w:rsidP="00A24D66">
      <w:pPr>
        <w:tabs>
          <w:tab w:val="left" w:pos="284"/>
        </w:tabs>
        <w:rPr>
          <w:lang w:val="ro-MO"/>
        </w:rPr>
      </w:pPr>
    </w:p>
    <w:p w:rsidR="00FF1647" w:rsidRDefault="00A24D66" w:rsidP="00A24D66">
      <w:pPr>
        <w:pStyle w:val="Corptext"/>
        <w:tabs>
          <w:tab w:val="left" w:pos="284"/>
        </w:tabs>
        <w:spacing w:after="0"/>
        <w:ind w:firstLine="284"/>
        <w:jc w:val="both"/>
        <w:rPr>
          <w:lang w:val="ro-MO"/>
        </w:rPr>
      </w:pPr>
      <w:r w:rsidRPr="00A24D66">
        <w:rPr>
          <w:lang w:val="ro-MO"/>
        </w:rPr>
        <w:t>În temeiul Legii privind finanţele publice locale nr.397-XV din 16.10.2003, art.26</w:t>
      </w:r>
      <w:r w:rsidR="00FF1647">
        <w:rPr>
          <w:lang w:val="ro-MO"/>
        </w:rPr>
        <w:t>;</w:t>
      </w:r>
      <w:r w:rsidRPr="00A24D66">
        <w:rPr>
          <w:lang w:val="ro-MO"/>
        </w:rPr>
        <w:t xml:space="preserve">  Legii privind administraţia publică locală nr.436-XVI din 28 decembrie 2006, art. </w:t>
      </w:r>
      <w:r w:rsidR="00FF1647">
        <w:rPr>
          <w:lang w:val="ro-MO"/>
        </w:rPr>
        <w:t>43 și art. 81;</w:t>
      </w:r>
      <w:r w:rsidRPr="00A24D66">
        <w:rPr>
          <w:lang w:val="ro-MO"/>
        </w:rPr>
        <w:t xml:space="preserve"> Legii finanțelor publice și responsabilității bugetar-fiscale nr.181 din 25.07.2014, art.60; </w:t>
      </w:r>
    </w:p>
    <w:p w:rsidR="00A24D66" w:rsidRPr="00A24D66" w:rsidRDefault="00A24D66" w:rsidP="00A24D66">
      <w:pPr>
        <w:pStyle w:val="Corptext"/>
        <w:tabs>
          <w:tab w:val="left" w:pos="284"/>
        </w:tabs>
        <w:spacing w:after="0"/>
        <w:ind w:firstLine="284"/>
        <w:jc w:val="both"/>
        <w:rPr>
          <w:lang w:val="ro-MO"/>
        </w:rPr>
      </w:pPr>
      <w:r w:rsidRPr="00A24D66">
        <w:rPr>
          <w:lang w:val="ro-MO"/>
        </w:rPr>
        <w:t>Având în vedere Decizia Consiliului raional nr.</w:t>
      </w:r>
      <w:r w:rsidR="00FF1647">
        <w:rPr>
          <w:lang w:val="ro-MO"/>
        </w:rPr>
        <w:t>11/1</w:t>
      </w:r>
      <w:r w:rsidRPr="00A24D66">
        <w:rPr>
          <w:lang w:val="ro-MO"/>
        </w:rPr>
        <w:t xml:space="preserve"> din </w:t>
      </w:r>
      <w:r w:rsidR="00FF1647">
        <w:rPr>
          <w:lang w:val="ro-MO"/>
        </w:rPr>
        <w:t>22.12.2023</w:t>
      </w:r>
      <w:r w:rsidRPr="00A24D66">
        <w:rPr>
          <w:lang w:val="ro-MO"/>
        </w:rPr>
        <w:t xml:space="preserve"> cu privire la aprobarea bugetului raional pentru anul 202</w:t>
      </w:r>
      <w:r w:rsidR="00FF1647">
        <w:rPr>
          <w:lang w:val="ro-MO"/>
        </w:rPr>
        <w:t>4</w:t>
      </w:r>
      <w:r w:rsidRPr="00A24D66">
        <w:rPr>
          <w:lang w:val="ro-MO"/>
        </w:rPr>
        <w:t xml:space="preserve"> în a doua lectură,</w:t>
      </w:r>
    </w:p>
    <w:p w:rsidR="00A24D66" w:rsidRPr="007347E0" w:rsidRDefault="00A24D66" w:rsidP="00A24D66">
      <w:pPr>
        <w:pStyle w:val="Corptext"/>
        <w:tabs>
          <w:tab w:val="left" w:pos="284"/>
        </w:tabs>
        <w:spacing w:after="0"/>
        <w:ind w:firstLine="284"/>
        <w:jc w:val="both"/>
        <w:rPr>
          <w:sz w:val="22"/>
          <w:szCs w:val="22"/>
          <w:lang w:val="ro-MO"/>
        </w:rPr>
      </w:pPr>
    </w:p>
    <w:p w:rsidR="007A39FF" w:rsidRDefault="007A39FF" w:rsidP="007A39FF">
      <w:pPr>
        <w:pStyle w:val="Corptext"/>
        <w:tabs>
          <w:tab w:val="left" w:pos="284"/>
        </w:tabs>
        <w:spacing w:after="0"/>
        <w:ind w:firstLine="284"/>
        <w:jc w:val="both"/>
        <w:rPr>
          <w:sz w:val="22"/>
          <w:szCs w:val="22"/>
          <w:lang w:val="ro-MO"/>
        </w:rPr>
      </w:pPr>
    </w:p>
    <w:p w:rsidR="006051F2" w:rsidRDefault="0057306F" w:rsidP="0057306F">
      <w:pPr>
        <w:pStyle w:val="Corptext"/>
        <w:tabs>
          <w:tab w:val="left" w:pos="284"/>
        </w:tabs>
        <w:spacing w:after="0"/>
        <w:ind w:firstLine="708"/>
        <w:rPr>
          <w:sz w:val="22"/>
          <w:szCs w:val="22"/>
          <w:lang w:val="ro-MO"/>
        </w:rPr>
      </w:pPr>
      <w:r>
        <w:rPr>
          <w:sz w:val="22"/>
          <w:szCs w:val="22"/>
          <w:lang w:val="ro-MO"/>
        </w:rPr>
        <w:t xml:space="preserve">                                                     </w:t>
      </w:r>
      <w:r w:rsidR="006051F2">
        <w:rPr>
          <w:sz w:val="22"/>
          <w:szCs w:val="22"/>
          <w:lang w:val="ro-MO"/>
        </w:rPr>
        <w:t>Consiliul raional Ungheni</w:t>
      </w:r>
    </w:p>
    <w:p w:rsidR="006051F2" w:rsidRDefault="006051F2" w:rsidP="006051F2">
      <w:pPr>
        <w:pStyle w:val="Corptext"/>
        <w:tabs>
          <w:tab w:val="left" w:pos="284"/>
        </w:tabs>
        <w:spacing w:after="0"/>
        <w:ind w:firstLine="708"/>
        <w:jc w:val="center"/>
        <w:rPr>
          <w:sz w:val="22"/>
          <w:szCs w:val="22"/>
          <w:lang w:val="ro-MO"/>
        </w:rPr>
      </w:pPr>
    </w:p>
    <w:p w:rsidR="006051F2" w:rsidRDefault="006051F2" w:rsidP="006051F2">
      <w:pPr>
        <w:tabs>
          <w:tab w:val="left" w:pos="284"/>
        </w:tabs>
        <w:jc w:val="center"/>
        <w:rPr>
          <w:b/>
          <w:sz w:val="22"/>
          <w:szCs w:val="22"/>
          <w:lang w:val="ro-MO"/>
        </w:rPr>
      </w:pPr>
      <w:r>
        <w:rPr>
          <w:b/>
          <w:sz w:val="22"/>
          <w:szCs w:val="22"/>
          <w:lang w:val="ro-MO"/>
        </w:rPr>
        <w:t>DECIDE:</w:t>
      </w:r>
    </w:p>
    <w:p w:rsidR="006051F2" w:rsidRDefault="006051F2" w:rsidP="006051F2">
      <w:pPr>
        <w:tabs>
          <w:tab w:val="left" w:pos="284"/>
        </w:tabs>
        <w:suppressAutoHyphens w:val="0"/>
        <w:ind w:left="644" w:right="-142"/>
        <w:jc w:val="both"/>
        <w:rPr>
          <w:sz w:val="22"/>
          <w:szCs w:val="22"/>
          <w:lang w:val="ro-MO"/>
        </w:rPr>
      </w:pPr>
      <w:r>
        <w:rPr>
          <w:sz w:val="22"/>
          <w:szCs w:val="22"/>
          <w:lang w:val="ro-MO"/>
        </w:rPr>
        <w:t xml:space="preserve">                        </w:t>
      </w:r>
    </w:p>
    <w:p w:rsidR="00363893" w:rsidRPr="00B14573" w:rsidRDefault="00363893" w:rsidP="00363893">
      <w:pPr>
        <w:jc w:val="both"/>
        <w:rPr>
          <w:lang w:val="en-US"/>
        </w:rPr>
      </w:pPr>
      <w:r>
        <w:rPr>
          <w:lang w:val="ro-MO"/>
        </w:rPr>
        <w:t xml:space="preserve">  1.  </w:t>
      </w:r>
      <w:r w:rsidR="00F10644" w:rsidRPr="00454897">
        <w:rPr>
          <w:lang w:val="ro-MO"/>
        </w:rPr>
        <w:t xml:space="preserve">Se redirecționează mijloacele financiare în sumă de </w:t>
      </w:r>
      <w:r w:rsidR="00454897">
        <w:rPr>
          <w:lang w:val="ro-MO"/>
        </w:rPr>
        <w:t>100</w:t>
      </w:r>
      <w:r w:rsidR="00F10644" w:rsidRPr="00454897">
        <w:rPr>
          <w:lang w:val="ro-MO"/>
        </w:rPr>
        <w:t xml:space="preserve">,0 mii lei din </w:t>
      </w:r>
      <w:r w:rsidR="00454897">
        <w:rPr>
          <w:lang w:val="ro-MO"/>
        </w:rPr>
        <w:t xml:space="preserve">cheltuieli </w:t>
      </w:r>
      <w:r>
        <w:rPr>
          <w:lang w:val="ro-MO"/>
        </w:rPr>
        <w:t xml:space="preserve">aprobate </w:t>
      </w:r>
      <w:r w:rsidR="00454897">
        <w:rPr>
          <w:lang w:val="ro-MO"/>
        </w:rPr>
        <w:t>pentru exercitarea guvernării în bugetul pentru anul 2024, pentru</w:t>
      </w:r>
      <w:r w:rsidRPr="00363893">
        <w:rPr>
          <w:i/>
          <w:lang w:val="ro-MO"/>
        </w:rPr>
        <w:t xml:space="preserve"> Proiectul ”Extinderea apeductului magistral Zagarancea-Cornești spre satele Zăzulenii Noi, Negurenii Noi, Zăzulenii Vechi, Negurenii Vechi, </w:t>
      </w:r>
      <w:proofErr w:type="spellStart"/>
      <w:r w:rsidRPr="00363893">
        <w:rPr>
          <w:i/>
          <w:lang w:val="ro-MO"/>
        </w:rPr>
        <w:t>Țighira</w:t>
      </w:r>
      <w:proofErr w:type="spellEnd"/>
      <w:r w:rsidRPr="00363893">
        <w:rPr>
          <w:i/>
          <w:lang w:val="ro-MO"/>
        </w:rPr>
        <w:t xml:space="preserve">, Coșeni r-nul Ungheni” </w:t>
      </w:r>
      <w:r w:rsidRPr="00363893">
        <w:rPr>
          <w:lang w:val="ro-MO"/>
        </w:rPr>
        <w:t>a fost elaborat de către SRL ”</w:t>
      </w:r>
      <w:proofErr w:type="spellStart"/>
      <w:r w:rsidRPr="00363893">
        <w:rPr>
          <w:lang w:val="ro-MO"/>
        </w:rPr>
        <w:t>Apcan</w:t>
      </w:r>
      <w:proofErr w:type="spellEnd"/>
      <w:r w:rsidRPr="00363893">
        <w:rPr>
          <w:lang w:val="ro-MO"/>
        </w:rPr>
        <w:t xml:space="preserve"> Proiect”.  </w:t>
      </w:r>
      <w:r>
        <w:rPr>
          <w:lang w:val="ro-MO"/>
        </w:rPr>
        <w:t>(</w:t>
      </w:r>
      <w:r w:rsidRPr="00363893">
        <w:rPr>
          <w:lang w:val="ro-MO"/>
        </w:rPr>
        <w:t xml:space="preserve">Serviciile de proiectare și actualizare a devizului estimativ, inclusiv verificarea documentației de proiect și deviz </w:t>
      </w:r>
      <w:proofErr w:type="spellStart"/>
      <w:r w:rsidRPr="00363893">
        <w:rPr>
          <w:lang w:val="ro-MO"/>
        </w:rPr>
        <w:t>constit</w:t>
      </w:r>
      <w:r w:rsidRPr="00B14573">
        <w:rPr>
          <w:lang w:val="en-US"/>
        </w:rPr>
        <w:t>uie</w:t>
      </w:r>
      <w:proofErr w:type="spellEnd"/>
      <w:r w:rsidRPr="00B14573">
        <w:rPr>
          <w:lang w:val="en-US"/>
        </w:rPr>
        <w:t xml:space="preserve"> 100</w:t>
      </w:r>
      <w:r>
        <w:rPr>
          <w:lang w:val="en-US"/>
        </w:rPr>
        <w:t xml:space="preserve">,0 </w:t>
      </w:r>
      <w:proofErr w:type="spellStart"/>
      <w:r>
        <w:rPr>
          <w:lang w:val="en-US"/>
        </w:rPr>
        <w:t>mii</w:t>
      </w:r>
      <w:proofErr w:type="spellEnd"/>
      <w:r>
        <w:rPr>
          <w:lang w:val="en-US"/>
        </w:rPr>
        <w:t xml:space="preserve"> </w:t>
      </w:r>
      <w:r w:rsidRPr="00B14573">
        <w:rPr>
          <w:lang w:val="en-US"/>
        </w:rPr>
        <w:t>lei</w:t>
      </w:r>
      <w:r>
        <w:rPr>
          <w:lang w:val="en-US"/>
        </w:rPr>
        <w:t>)</w:t>
      </w:r>
      <w:r w:rsidRPr="00B14573">
        <w:rPr>
          <w:lang w:val="en-US"/>
        </w:rPr>
        <w:t>.</w:t>
      </w:r>
    </w:p>
    <w:p w:rsidR="006051F2" w:rsidRPr="00363893" w:rsidRDefault="006051F2" w:rsidP="00363893">
      <w:pPr>
        <w:pStyle w:val="Titlu1"/>
        <w:numPr>
          <w:ilvl w:val="0"/>
          <w:numId w:val="0"/>
        </w:numPr>
        <w:tabs>
          <w:tab w:val="left" w:pos="0"/>
          <w:tab w:val="left" w:pos="284"/>
        </w:tabs>
        <w:suppressAutoHyphens w:val="0"/>
        <w:ind w:left="360" w:hanging="360"/>
        <w:jc w:val="both"/>
        <w:rPr>
          <w:b w:val="0"/>
          <w:bCs w:val="0"/>
          <w:lang w:val="en-US"/>
        </w:rPr>
      </w:pPr>
    </w:p>
    <w:p w:rsidR="00FF1647" w:rsidRPr="00454897" w:rsidRDefault="00FF1647" w:rsidP="00FF1647">
      <w:pPr>
        <w:rPr>
          <w:lang w:val="ro-MO"/>
        </w:rPr>
      </w:pPr>
    </w:p>
    <w:p w:rsidR="006051F2" w:rsidRPr="00454897" w:rsidRDefault="00363893" w:rsidP="00F10644">
      <w:pPr>
        <w:tabs>
          <w:tab w:val="left" w:pos="0"/>
          <w:tab w:val="left" w:pos="284"/>
        </w:tabs>
        <w:suppressAutoHyphens w:val="0"/>
        <w:jc w:val="both"/>
        <w:rPr>
          <w:lang w:val="ro-MO"/>
        </w:rPr>
      </w:pPr>
      <w:r>
        <w:rPr>
          <w:lang w:val="ro-MO"/>
        </w:rPr>
        <w:t>2</w:t>
      </w:r>
      <w:r w:rsidR="00F10644" w:rsidRPr="00454897">
        <w:rPr>
          <w:lang w:val="ro-MO"/>
        </w:rPr>
        <w:t xml:space="preserve">. </w:t>
      </w:r>
      <w:r w:rsidR="006051F2" w:rsidRPr="00454897">
        <w:rPr>
          <w:lang w:val="ro-MO"/>
        </w:rPr>
        <w:t xml:space="preserve">Direcția finanțe (dna </w:t>
      </w:r>
      <w:proofErr w:type="spellStart"/>
      <w:r w:rsidR="006051F2" w:rsidRPr="00454897">
        <w:rPr>
          <w:lang w:val="ro-MO"/>
        </w:rPr>
        <w:t>T.Struc</w:t>
      </w:r>
      <w:proofErr w:type="spellEnd"/>
      <w:r w:rsidR="006051F2" w:rsidRPr="00454897">
        <w:rPr>
          <w:lang w:val="ro-MO"/>
        </w:rPr>
        <w:t xml:space="preserve"> ) va efectua modificările respective în bugetul raional.</w:t>
      </w:r>
    </w:p>
    <w:p w:rsidR="00FF1647" w:rsidRPr="00454897" w:rsidRDefault="00FF1647" w:rsidP="00F10644">
      <w:pPr>
        <w:tabs>
          <w:tab w:val="left" w:pos="0"/>
          <w:tab w:val="left" w:pos="284"/>
        </w:tabs>
        <w:suppressAutoHyphens w:val="0"/>
        <w:jc w:val="both"/>
        <w:rPr>
          <w:lang w:val="ro-MO"/>
        </w:rPr>
      </w:pPr>
    </w:p>
    <w:p w:rsidR="006051F2" w:rsidRPr="00454897" w:rsidRDefault="00363893" w:rsidP="00F10644">
      <w:pPr>
        <w:tabs>
          <w:tab w:val="left" w:pos="284"/>
        </w:tabs>
        <w:jc w:val="both"/>
        <w:rPr>
          <w:lang w:val="ro-MO"/>
        </w:rPr>
      </w:pPr>
      <w:r>
        <w:rPr>
          <w:lang w:val="ro-MO"/>
        </w:rPr>
        <w:t>3</w:t>
      </w:r>
      <w:r w:rsidR="00F10644" w:rsidRPr="00454897">
        <w:rPr>
          <w:lang w:val="ro-MO"/>
        </w:rPr>
        <w:t xml:space="preserve">. </w:t>
      </w:r>
      <w:r w:rsidR="006051F2" w:rsidRPr="00454897">
        <w:rPr>
          <w:lang w:val="ro-MO"/>
        </w:rPr>
        <w:t xml:space="preserve">Controlul asupra executării prezentei decizii se atribuie dlui </w:t>
      </w:r>
      <w:r w:rsidR="00454897" w:rsidRPr="00454897">
        <w:rPr>
          <w:lang w:val="ro-MO"/>
        </w:rPr>
        <w:t xml:space="preserve">Dionisie </w:t>
      </w:r>
      <w:proofErr w:type="spellStart"/>
      <w:r w:rsidR="00454897" w:rsidRPr="00454897">
        <w:rPr>
          <w:lang w:val="ro-MO"/>
        </w:rPr>
        <w:t>Ternovschi</w:t>
      </w:r>
      <w:proofErr w:type="spellEnd"/>
      <w:r w:rsidR="006051F2" w:rsidRPr="00454897">
        <w:rPr>
          <w:lang w:val="ro-MO"/>
        </w:rPr>
        <w:t>, președintele raionului.</w:t>
      </w:r>
    </w:p>
    <w:p w:rsidR="006051F2" w:rsidRPr="00454897" w:rsidRDefault="006051F2" w:rsidP="006051F2">
      <w:pPr>
        <w:tabs>
          <w:tab w:val="left" w:pos="284"/>
        </w:tabs>
        <w:spacing w:line="240" w:lineRule="atLeast"/>
        <w:ind w:left="708" w:firstLine="708"/>
        <w:jc w:val="both"/>
        <w:rPr>
          <w:lang w:val="ro-MO"/>
        </w:rPr>
      </w:pPr>
    </w:p>
    <w:p w:rsidR="00454897" w:rsidRPr="00454897" w:rsidRDefault="00454897" w:rsidP="00454897">
      <w:pPr>
        <w:tabs>
          <w:tab w:val="left" w:pos="284"/>
        </w:tabs>
        <w:spacing w:line="240" w:lineRule="atLeast"/>
        <w:ind w:left="708" w:firstLine="708"/>
        <w:jc w:val="both"/>
        <w:rPr>
          <w:bCs/>
          <w:lang w:val="ro-MO"/>
        </w:rPr>
      </w:pPr>
      <w:r w:rsidRPr="00454897">
        <w:rPr>
          <w:bCs/>
          <w:lang w:val="ro-MO"/>
        </w:rPr>
        <w:t>Preşedintele şedinţei</w:t>
      </w:r>
      <w:r w:rsidRPr="00454897">
        <w:rPr>
          <w:bCs/>
          <w:lang w:val="ro-MO"/>
        </w:rPr>
        <w:tab/>
      </w:r>
      <w:r w:rsidRPr="00454897">
        <w:rPr>
          <w:bCs/>
          <w:lang w:val="ro-MO"/>
        </w:rPr>
        <w:tab/>
      </w:r>
      <w:r w:rsidRPr="00454897">
        <w:rPr>
          <w:bCs/>
          <w:lang w:val="ro-MO"/>
        </w:rPr>
        <w:tab/>
      </w:r>
      <w:r w:rsidRPr="00454897">
        <w:rPr>
          <w:bCs/>
          <w:lang w:val="ro-MO"/>
        </w:rPr>
        <w:tab/>
      </w:r>
      <w:r w:rsidRPr="00454897">
        <w:rPr>
          <w:bCs/>
          <w:lang w:val="ro-MO"/>
        </w:rPr>
        <w:tab/>
        <w:t>____________________</w:t>
      </w:r>
    </w:p>
    <w:p w:rsidR="00454897" w:rsidRDefault="00454897" w:rsidP="00454897">
      <w:pPr>
        <w:tabs>
          <w:tab w:val="left" w:pos="284"/>
        </w:tabs>
        <w:spacing w:line="240" w:lineRule="atLeast"/>
        <w:jc w:val="both"/>
        <w:rPr>
          <w:bCs/>
          <w:i/>
          <w:lang w:val="ro-MO"/>
        </w:rPr>
      </w:pPr>
    </w:p>
    <w:p w:rsidR="00454897" w:rsidRDefault="00454897" w:rsidP="00454897">
      <w:pPr>
        <w:tabs>
          <w:tab w:val="left" w:pos="284"/>
        </w:tabs>
        <w:spacing w:line="240" w:lineRule="atLeast"/>
        <w:jc w:val="both"/>
        <w:rPr>
          <w:bCs/>
          <w:i/>
          <w:lang w:val="ro-MO"/>
        </w:rPr>
      </w:pPr>
      <w:r w:rsidRPr="00454897">
        <w:rPr>
          <w:bCs/>
          <w:i/>
          <w:lang w:val="ro-MO"/>
        </w:rPr>
        <w:t>Contrasemnează:</w:t>
      </w:r>
    </w:p>
    <w:p w:rsidR="00454897" w:rsidRDefault="00454897" w:rsidP="00454897">
      <w:pPr>
        <w:tabs>
          <w:tab w:val="left" w:pos="284"/>
        </w:tabs>
        <w:spacing w:line="240" w:lineRule="atLeast"/>
        <w:jc w:val="both"/>
        <w:rPr>
          <w:bCs/>
          <w:i/>
          <w:lang w:val="ro-MO"/>
        </w:rPr>
      </w:pPr>
    </w:p>
    <w:p w:rsidR="00454897" w:rsidRPr="00454897" w:rsidRDefault="00454897" w:rsidP="00454897">
      <w:pPr>
        <w:tabs>
          <w:tab w:val="left" w:pos="284"/>
        </w:tabs>
        <w:spacing w:line="240" w:lineRule="atLeast"/>
        <w:jc w:val="both"/>
        <w:rPr>
          <w:bCs/>
          <w:i/>
          <w:lang w:val="ro-MO"/>
        </w:rPr>
      </w:pPr>
    </w:p>
    <w:p w:rsidR="00454897" w:rsidRPr="00454897" w:rsidRDefault="00454897" w:rsidP="00454897">
      <w:pPr>
        <w:tabs>
          <w:tab w:val="left" w:pos="284"/>
        </w:tabs>
        <w:rPr>
          <w:lang w:val="ro-MO"/>
        </w:rPr>
      </w:pPr>
      <w:r w:rsidRPr="00454897">
        <w:rPr>
          <w:lang w:val="ro-MO"/>
        </w:rPr>
        <w:t xml:space="preserve">             Secretarul Consiliului raional </w:t>
      </w:r>
      <w:r w:rsidRPr="00454897">
        <w:rPr>
          <w:lang w:val="ro-MO"/>
        </w:rPr>
        <w:tab/>
      </w:r>
      <w:r w:rsidRPr="00454897">
        <w:rPr>
          <w:lang w:val="ro-MO"/>
        </w:rPr>
        <w:tab/>
        <w:t xml:space="preserve">             </w:t>
      </w:r>
      <w:r w:rsidRPr="00454897">
        <w:rPr>
          <w:lang w:val="ro-MO"/>
        </w:rPr>
        <w:tab/>
        <w:t xml:space="preserve">                       Rodica </w:t>
      </w:r>
      <w:proofErr w:type="spellStart"/>
      <w:r w:rsidRPr="00454897">
        <w:rPr>
          <w:lang w:val="ro-MO"/>
        </w:rPr>
        <w:t>Liţcan</w:t>
      </w:r>
      <w:proofErr w:type="spellEnd"/>
    </w:p>
    <w:p w:rsidR="00454897" w:rsidRPr="00454897" w:rsidRDefault="00454897" w:rsidP="00454897">
      <w:pPr>
        <w:tabs>
          <w:tab w:val="left" w:pos="284"/>
        </w:tabs>
        <w:rPr>
          <w:lang w:val="ro-MO"/>
        </w:rPr>
      </w:pPr>
    </w:p>
    <w:p w:rsidR="00454897" w:rsidRPr="00454897" w:rsidRDefault="00454897" w:rsidP="00454897">
      <w:pPr>
        <w:tabs>
          <w:tab w:val="left" w:pos="284"/>
        </w:tabs>
        <w:rPr>
          <w:lang w:val="ro-MO"/>
        </w:rPr>
      </w:pPr>
      <w:r w:rsidRPr="00454897">
        <w:rPr>
          <w:lang w:val="ro-MO"/>
        </w:rPr>
        <w:t xml:space="preserve">             Şef Direcţia finanţe</w:t>
      </w:r>
      <w:r w:rsidRPr="00454897">
        <w:rPr>
          <w:lang w:val="ro-MO"/>
        </w:rPr>
        <w:tab/>
      </w:r>
      <w:r w:rsidRPr="00454897">
        <w:rPr>
          <w:lang w:val="ro-MO"/>
        </w:rPr>
        <w:tab/>
        <w:t xml:space="preserve">                                                                       Tatiana </w:t>
      </w:r>
      <w:proofErr w:type="spellStart"/>
      <w:r w:rsidRPr="00454897">
        <w:rPr>
          <w:lang w:val="ro-MO"/>
        </w:rPr>
        <w:t>Struc</w:t>
      </w:r>
      <w:proofErr w:type="spellEnd"/>
    </w:p>
    <w:p w:rsidR="00454897" w:rsidRPr="00454897" w:rsidRDefault="00454897" w:rsidP="00454897">
      <w:pPr>
        <w:tabs>
          <w:tab w:val="left" w:pos="284"/>
        </w:tabs>
        <w:rPr>
          <w:lang w:val="ro-MO"/>
        </w:rPr>
      </w:pPr>
    </w:p>
    <w:p w:rsidR="00454897" w:rsidRPr="00454897" w:rsidRDefault="00454897" w:rsidP="00454897">
      <w:pPr>
        <w:spacing w:line="276" w:lineRule="auto"/>
        <w:ind w:firstLine="708"/>
        <w:rPr>
          <w:bCs/>
          <w:lang w:val="ro-MO"/>
        </w:rPr>
      </w:pPr>
      <w:r w:rsidRPr="00454897">
        <w:rPr>
          <w:bCs/>
          <w:lang w:val="ro-MO"/>
        </w:rPr>
        <w:t xml:space="preserve">Şef Secție juridică şi resurse umane                                                       Valentina </w:t>
      </w:r>
      <w:proofErr w:type="spellStart"/>
      <w:r w:rsidRPr="00454897">
        <w:rPr>
          <w:bCs/>
          <w:lang w:val="ro-MO"/>
        </w:rPr>
        <w:t>Pascaru</w:t>
      </w:r>
      <w:proofErr w:type="spellEnd"/>
    </w:p>
    <w:p w:rsidR="00454897" w:rsidRPr="00454897" w:rsidRDefault="00454897" w:rsidP="00454897">
      <w:pPr>
        <w:spacing w:line="276" w:lineRule="auto"/>
        <w:ind w:firstLine="708"/>
        <w:rPr>
          <w:lang w:val="ro-MO"/>
        </w:rPr>
      </w:pPr>
    </w:p>
    <w:p w:rsidR="00497015" w:rsidRPr="00454897" w:rsidRDefault="00497015" w:rsidP="00454897">
      <w:pPr>
        <w:tabs>
          <w:tab w:val="left" w:pos="284"/>
        </w:tabs>
        <w:spacing w:line="240" w:lineRule="atLeast"/>
        <w:ind w:left="708" w:firstLine="708"/>
        <w:jc w:val="both"/>
        <w:rPr>
          <w:lang w:val="ro-MO"/>
        </w:rPr>
      </w:pPr>
    </w:p>
    <w:sectPr w:rsidR="00497015" w:rsidRPr="00454897" w:rsidSect="001B100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036B58"/>
    <w:multiLevelType w:val="hybridMultilevel"/>
    <w:tmpl w:val="10561C86"/>
    <w:lvl w:ilvl="0" w:tplc="3BD47F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484731"/>
    <w:multiLevelType w:val="hybridMultilevel"/>
    <w:tmpl w:val="2A52F8C4"/>
    <w:lvl w:ilvl="0" w:tplc="0419000F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</w:lvl>
    <w:lvl w:ilvl="1" w:tplc="74CE863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3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7015"/>
    <w:rsid w:val="000744CD"/>
    <w:rsid w:val="000D10DB"/>
    <w:rsid w:val="0011436B"/>
    <w:rsid w:val="00161B35"/>
    <w:rsid w:val="00191BFF"/>
    <w:rsid w:val="001B100B"/>
    <w:rsid w:val="001D1F47"/>
    <w:rsid w:val="002C56DC"/>
    <w:rsid w:val="00363893"/>
    <w:rsid w:val="00364A69"/>
    <w:rsid w:val="00454897"/>
    <w:rsid w:val="00484D8B"/>
    <w:rsid w:val="00497015"/>
    <w:rsid w:val="0052695D"/>
    <w:rsid w:val="0057306F"/>
    <w:rsid w:val="006051F2"/>
    <w:rsid w:val="007547CF"/>
    <w:rsid w:val="007A39FF"/>
    <w:rsid w:val="00810EA6"/>
    <w:rsid w:val="008A4A07"/>
    <w:rsid w:val="0095659A"/>
    <w:rsid w:val="009C29C2"/>
    <w:rsid w:val="009F68A5"/>
    <w:rsid w:val="00A24D66"/>
    <w:rsid w:val="00AE4F4F"/>
    <w:rsid w:val="00B04759"/>
    <w:rsid w:val="00B63D97"/>
    <w:rsid w:val="00B96468"/>
    <w:rsid w:val="00BA4A12"/>
    <w:rsid w:val="00C15F1A"/>
    <w:rsid w:val="00CD2FCB"/>
    <w:rsid w:val="00D06822"/>
    <w:rsid w:val="00E21ED6"/>
    <w:rsid w:val="00F10644"/>
    <w:rsid w:val="00F36BAB"/>
    <w:rsid w:val="00F460DD"/>
    <w:rsid w:val="00FF1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1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u1">
    <w:name w:val="heading 1"/>
    <w:basedOn w:val="Normal"/>
    <w:next w:val="Normal"/>
    <w:link w:val="Titlu1Caracter"/>
    <w:qFormat/>
    <w:rsid w:val="006051F2"/>
    <w:pPr>
      <w:keepNext/>
      <w:numPr>
        <w:numId w:val="2"/>
      </w:numPr>
      <w:jc w:val="center"/>
      <w:outlineLvl w:val="0"/>
    </w:pPr>
    <w:rPr>
      <w:b/>
      <w:bCs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6051F2"/>
    <w:rPr>
      <w:rFonts w:ascii="Times New Roman" w:eastAsia="Times New Roman" w:hAnsi="Times New Roman" w:cs="Times New Roman"/>
      <w:b/>
      <w:bCs/>
      <w:sz w:val="24"/>
      <w:szCs w:val="24"/>
      <w:lang w:val="ro-RO" w:eastAsia="ar-SA"/>
    </w:rPr>
  </w:style>
  <w:style w:type="paragraph" w:styleId="Corptext">
    <w:name w:val="Body Text"/>
    <w:basedOn w:val="Normal"/>
    <w:link w:val="CorptextCaracter"/>
    <w:unhideWhenUsed/>
    <w:rsid w:val="006051F2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semiHidden/>
    <w:rsid w:val="006051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f">
    <w:name w:val="List Paragraph"/>
    <w:basedOn w:val="Normal"/>
    <w:uiPriority w:val="34"/>
    <w:qFormat/>
    <w:rsid w:val="00605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User</cp:lastModifiedBy>
  <cp:revision>23</cp:revision>
  <cp:lastPrinted>2024-01-24T10:02:00Z</cp:lastPrinted>
  <dcterms:created xsi:type="dcterms:W3CDTF">2021-10-25T10:48:00Z</dcterms:created>
  <dcterms:modified xsi:type="dcterms:W3CDTF">2024-01-24T10:08:00Z</dcterms:modified>
</cp:coreProperties>
</file>